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A004AE">
        <w:rPr>
          <w:sz w:val="28"/>
          <w:szCs w:val="28"/>
        </w:rPr>
        <w:t>July 13</w:t>
      </w:r>
      <w:r w:rsidR="005D2289">
        <w:rPr>
          <w:sz w:val="28"/>
          <w:szCs w:val="28"/>
        </w:rPr>
        <w:t>,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CD5DF4"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bookmarkStart w:id="0" w:name="_GoBack"/>
      <w:bookmarkEnd w:id="0"/>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CD5DF4">
        <w:rPr>
          <w:szCs w:val="24"/>
        </w:rPr>
        <w:t>June</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A97EF9" w:rsidRPr="00CD5DF4" w:rsidRDefault="00CD5DF4" w:rsidP="00D056A4">
      <w:pPr>
        <w:pStyle w:val="ListParagraph"/>
        <w:numPr>
          <w:ilvl w:val="0"/>
          <w:numId w:val="2"/>
        </w:numPr>
        <w:spacing w:after="120"/>
        <w:contextualSpacing w:val="0"/>
        <w:rPr>
          <w:rFonts w:ascii="Arial" w:hAnsi="Arial" w:cs="Arial"/>
          <w:b/>
          <w:sz w:val="24"/>
          <w:szCs w:val="24"/>
        </w:rPr>
      </w:pPr>
      <w:r w:rsidRPr="00CD5DF4">
        <w:rPr>
          <w:rFonts w:ascii="Arial" w:hAnsi="Arial" w:cs="Arial"/>
          <w:b/>
          <w:sz w:val="24"/>
          <w:szCs w:val="24"/>
        </w:rPr>
        <w:t>Review Content of “County Public Access” Web Page</w:t>
      </w:r>
      <w:r w:rsidR="00126FF6" w:rsidRPr="00CD5DF4">
        <w:rPr>
          <w:rFonts w:ascii="Arial" w:hAnsi="Arial" w:cs="Arial"/>
          <w:b/>
          <w:sz w:val="24"/>
          <w:szCs w:val="24"/>
        </w:rPr>
        <w:t xml:space="preserve"> </w:t>
      </w:r>
      <w:hyperlink r:id="rId6" w:history="1">
        <w:r w:rsidRPr="00CD5DF4">
          <w:rPr>
            <w:rStyle w:val="Hyperlink"/>
            <w:rFonts w:ascii="Arial" w:hAnsi="Arial" w:cs="Arial"/>
            <w:b/>
            <w:sz w:val="24"/>
            <w:szCs w:val="24"/>
          </w:rPr>
          <w:t>https://personnel.saccounty.gov/Pages/DCOCountyProgramAccessInformation.aspx</w:t>
        </w:r>
      </w:hyperlink>
      <w:r>
        <w:rPr>
          <w:rFonts w:ascii="Arial" w:hAnsi="Arial" w:cs="Arial"/>
          <w:b/>
          <w:sz w:val="24"/>
          <w:szCs w:val="24"/>
        </w:rPr>
        <w:t xml:space="preserve"> - </w:t>
      </w:r>
      <w:r w:rsidR="00126FF6" w:rsidRPr="00CD5DF4">
        <w:rPr>
          <w:rFonts w:ascii="Arial" w:hAnsi="Arial" w:cs="Arial"/>
          <w:b/>
          <w:sz w:val="24"/>
          <w:szCs w:val="24"/>
        </w:rPr>
        <w:t>Discussion/ACTION</w:t>
      </w:r>
    </w:p>
    <w:p w:rsidR="0088413C" w:rsidRPr="005A50D9" w:rsidRDefault="0088413C"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Update: Consider Addition of Resources for Color Blindness and </w:t>
      </w:r>
      <w:r w:rsidR="00126FF6">
        <w:rPr>
          <w:rFonts w:ascii="Arial" w:hAnsi="Arial" w:cs="Arial"/>
          <w:b/>
          <w:sz w:val="24"/>
          <w:szCs w:val="24"/>
        </w:rPr>
        <w:t xml:space="preserve">Alt Tag Language for County Seal to the </w:t>
      </w:r>
      <w:r w:rsidR="00CD5DF4">
        <w:rPr>
          <w:rFonts w:ascii="Arial" w:hAnsi="Arial" w:cs="Arial"/>
          <w:b/>
          <w:sz w:val="24"/>
          <w:szCs w:val="24"/>
        </w:rPr>
        <w:t xml:space="preserve">Draft </w:t>
      </w:r>
      <w:r w:rsidR="00126FF6">
        <w:rPr>
          <w:rFonts w:ascii="Arial" w:hAnsi="Arial" w:cs="Arial"/>
          <w:b/>
          <w:sz w:val="24"/>
          <w:szCs w:val="24"/>
        </w:rPr>
        <w:t>“Creating Accessible Documents” Guidelines – Discussion/ACTION</w:t>
      </w:r>
    </w:p>
    <w:p w:rsidR="00A81966"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CD5DF4">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CD5DF4" w:rsidP="001B31B5">
      <w:pPr>
        <w:pStyle w:val="ListParagraph"/>
        <w:numPr>
          <w:ilvl w:val="1"/>
          <w:numId w:val="2"/>
        </w:numPr>
        <w:spacing w:after="120"/>
        <w:contextualSpacing w:val="0"/>
        <w:rPr>
          <w:rFonts w:ascii="Arial" w:hAnsi="Arial" w:cs="Arial"/>
          <w:b/>
          <w:sz w:val="24"/>
          <w:szCs w:val="24"/>
        </w:rPr>
      </w:pPr>
      <w:r>
        <w:rPr>
          <w:rFonts w:ascii="Arial" w:hAnsi="Arial" w:cs="Arial"/>
          <w:sz w:val="24"/>
          <w:szCs w:val="24"/>
        </w:rPr>
        <w:t>Report Back – Behavioral Health Cultural Competency Team</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087B99"/>
    <w:rsid w:val="00126FF6"/>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6F9A"/>
    <w:rsid w:val="00785893"/>
    <w:rsid w:val="007B3581"/>
    <w:rsid w:val="007B3D9B"/>
    <w:rsid w:val="007E646A"/>
    <w:rsid w:val="007F5133"/>
    <w:rsid w:val="007F7A25"/>
    <w:rsid w:val="00845521"/>
    <w:rsid w:val="0085051B"/>
    <w:rsid w:val="0088413C"/>
    <w:rsid w:val="008B4A3A"/>
    <w:rsid w:val="00927DE4"/>
    <w:rsid w:val="00933D18"/>
    <w:rsid w:val="00A004AE"/>
    <w:rsid w:val="00A02001"/>
    <w:rsid w:val="00A40317"/>
    <w:rsid w:val="00A81966"/>
    <w:rsid w:val="00A82D5C"/>
    <w:rsid w:val="00A91EBA"/>
    <w:rsid w:val="00A927AC"/>
    <w:rsid w:val="00A97EF9"/>
    <w:rsid w:val="00AA5EBF"/>
    <w:rsid w:val="00B03467"/>
    <w:rsid w:val="00B64ECA"/>
    <w:rsid w:val="00B84F20"/>
    <w:rsid w:val="00C432CE"/>
    <w:rsid w:val="00C634A2"/>
    <w:rsid w:val="00C64C95"/>
    <w:rsid w:val="00CD5DF4"/>
    <w:rsid w:val="00D153FD"/>
    <w:rsid w:val="00D35109"/>
    <w:rsid w:val="00D848F6"/>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B886"/>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sonnel.saccounty.gov/Pages/DCOCountyProgramAccessInformation.aspx"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74197A-483D-47F4-AC9E-64F8D6049BC1}"/>
</file>

<file path=customXml/itemProps2.xml><?xml version="1.0" encoding="utf-8"?>
<ds:datastoreItem xmlns:ds="http://schemas.openxmlformats.org/officeDocument/2006/customXml" ds:itemID="{D5937912-4EA1-4788-86F2-3773E7BA3746}"/>
</file>

<file path=customXml/itemProps3.xml><?xml version="1.0" encoding="utf-8"?>
<ds:datastoreItem xmlns:ds="http://schemas.openxmlformats.org/officeDocument/2006/customXml" ds:itemID="{AF4E2D7C-B699-4575-8323-8E39238AE377}"/>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2022-05-05T18:57:00Z</cp:lastPrinted>
  <dcterms:created xsi:type="dcterms:W3CDTF">2022-06-29T00:21:00Z</dcterms:created>
  <dcterms:modified xsi:type="dcterms:W3CDTF">2022-06-29T00:28:00Z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